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BF" w:rsidRPr="008D48E0" w:rsidRDefault="008D48E0" w:rsidP="005B15BF">
      <w:pPr>
        <w:spacing w:before="100" w:beforeAutospacing="1" w:after="100" w:afterAutospacing="1" w:line="240" w:lineRule="auto"/>
        <w:jc w:val="center"/>
        <w:outlineLvl w:val="0"/>
        <w:rPr>
          <w:rFonts w:eastAsia="Times New Roman" w:cstheme="minorHAnsi"/>
          <w:b/>
          <w:bCs/>
          <w:color w:val="2E74B5" w:themeColor="accent1" w:themeShade="BF"/>
          <w:kern w:val="36"/>
          <w:sz w:val="28"/>
          <w:szCs w:val="28"/>
          <w:lang w:eastAsia="de-DE"/>
        </w:rPr>
      </w:pPr>
      <w:r w:rsidRPr="008D48E0">
        <w:rPr>
          <w:rFonts w:eastAsia="Times New Roman" w:cstheme="minorHAnsi"/>
          <w:b/>
          <w:bCs/>
          <w:color w:val="2E74B5" w:themeColor="accent1" w:themeShade="BF"/>
          <w:kern w:val="36"/>
          <w:sz w:val="28"/>
          <w:szCs w:val="28"/>
          <w:lang w:eastAsia="de-DE"/>
        </w:rPr>
        <w:t>Hockeyspezifisches Training ist wieder möglich!</w:t>
      </w:r>
    </w:p>
    <w:p w:rsidR="008D48E0" w:rsidRDefault="008D48E0" w:rsidP="008D48E0">
      <w:pPr>
        <w:spacing w:after="100" w:line="240" w:lineRule="auto"/>
        <w:rPr>
          <w:rFonts w:eastAsia="Times New Roman" w:cstheme="minorHAnsi"/>
          <w:iCs/>
          <w:lang w:eastAsia="de-DE"/>
        </w:rPr>
      </w:pPr>
      <w:r>
        <w:rPr>
          <w:rFonts w:eastAsia="Times New Roman" w:cstheme="minorHAnsi"/>
          <w:iCs/>
          <w:lang w:eastAsia="de-DE"/>
        </w:rPr>
        <w:t>I</w:t>
      </w:r>
      <w:r>
        <w:rPr>
          <w:rFonts w:eastAsia="Times New Roman" w:cstheme="minorHAnsi"/>
          <w:iCs/>
          <w:lang w:eastAsia="de-DE"/>
        </w:rPr>
        <w:t xml:space="preserve">m Zuge der aktualisierten Sächsischen Corona-Schutz-Verordnung vom 3. Juni und der Fertigstellung unseres Kunstrasens am </w:t>
      </w:r>
      <w:r w:rsidRPr="008D48E0">
        <w:rPr>
          <w:rFonts w:eastAsia="Times New Roman" w:cstheme="minorHAnsi"/>
          <w:iCs/>
          <w:lang w:eastAsia="de-DE"/>
        </w:rPr>
        <w:t xml:space="preserve">11. Juni </w:t>
      </w:r>
      <w:r>
        <w:rPr>
          <w:rFonts w:eastAsia="Times New Roman" w:cstheme="minorHAnsi"/>
          <w:iCs/>
          <w:lang w:eastAsia="de-DE"/>
        </w:rPr>
        <w:t>kehren wir zu einem weitgehend normalen Trainingsbetrieb in allen Altersklassen zurück. Folgende Regeln für den Trainingsbetrieb gelten ab sofort:</w:t>
      </w:r>
    </w:p>
    <w:p w:rsidR="008D48E0" w:rsidRPr="008D48E0" w:rsidRDefault="008D48E0" w:rsidP="008D48E0">
      <w:pPr>
        <w:pStyle w:val="Listenabsatz"/>
        <w:numPr>
          <w:ilvl w:val="0"/>
          <w:numId w:val="6"/>
        </w:numPr>
        <w:spacing w:after="100" w:line="240" w:lineRule="auto"/>
        <w:ind w:left="284" w:hanging="284"/>
        <w:rPr>
          <w:rStyle w:val="fontstyle01"/>
          <w:rFonts w:asciiTheme="minorHAnsi" w:hAnsiTheme="minorHAnsi" w:cstheme="minorHAnsi"/>
          <w:i w:val="0"/>
          <w:iCs w:val="0"/>
          <w:color w:val="auto"/>
        </w:rPr>
      </w:pPr>
      <w:r w:rsidRPr="008D48E0">
        <w:rPr>
          <w:rStyle w:val="fontstyle01"/>
          <w:rFonts w:asciiTheme="minorHAnsi" w:hAnsiTheme="minorHAnsi" w:cstheme="minorHAnsi"/>
          <w:i w:val="0"/>
          <w:color w:val="auto"/>
        </w:rPr>
        <w:t xml:space="preserve">ab 6. Juni </w:t>
      </w:r>
      <w:r>
        <w:rPr>
          <w:rStyle w:val="fontstyle01"/>
          <w:rFonts w:asciiTheme="minorHAnsi" w:hAnsiTheme="minorHAnsi" w:cstheme="minorHAnsi"/>
          <w:i w:val="0"/>
          <w:color w:val="auto"/>
        </w:rPr>
        <w:t>sind</w:t>
      </w:r>
      <w:r w:rsidRPr="008D48E0">
        <w:rPr>
          <w:rStyle w:val="fontstyle01"/>
          <w:rFonts w:asciiTheme="minorHAnsi" w:hAnsiTheme="minorHAnsi" w:cstheme="minorHAnsi"/>
          <w:i w:val="0"/>
          <w:color w:val="auto"/>
        </w:rPr>
        <w:t xml:space="preserve"> die Öffnung und der Besuch von Sportstätten zum Sportbetrieb wieder gestattet. Es ist also davon auszugehen, dass die typische Nutzung der Sportstätte</w:t>
      </w:r>
      <w:r w:rsidRPr="008D48E0">
        <w:rPr>
          <w:rFonts w:cstheme="minorHAnsi"/>
          <w:iCs/>
        </w:rPr>
        <w:t xml:space="preserve"> </w:t>
      </w:r>
      <w:r w:rsidRPr="008D48E0">
        <w:rPr>
          <w:rStyle w:val="fontstyle01"/>
          <w:rFonts w:asciiTheme="minorHAnsi" w:hAnsiTheme="minorHAnsi" w:cstheme="minorHAnsi"/>
          <w:i w:val="0"/>
          <w:color w:val="auto"/>
        </w:rPr>
        <w:t>gestattet ist.</w:t>
      </w:r>
    </w:p>
    <w:p w:rsidR="008D48E0" w:rsidRPr="008D48E0" w:rsidRDefault="008D48E0" w:rsidP="008D48E0">
      <w:pPr>
        <w:pStyle w:val="Listenabsatz"/>
        <w:numPr>
          <w:ilvl w:val="0"/>
          <w:numId w:val="6"/>
        </w:numPr>
        <w:spacing w:after="100" w:line="240" w:lineRule="auto"/>
        <w:ind w:left="284" w:hanging="284"/>
        <w:rPr>
          <w:rStyle w:val="fontstyle01"/>
          <w:rFonts w:asciiTheme="minorHAnsi" w:hAnsiTheme="minorHAnsi" w:cstheme="minorHAnsi"/>
          <w:i w:val="0"/>
          <w:iCs w:val="0"/>
          <w:color w:val="auto"/>
        </w:rPr>
      </w:pPr>
      <w:r w:rsidRPr="008D48E0">
        <w:rPr>
          <w:rStyle w:val="fontstyle01"/>
          <w:rFonts w:asciiTheme="minorHAnsi" w:hAnsiTheme="minorHAnsi" w:cstheme="minorHAnsi"/>
          <w:b/>
          <w:i w:val="0"/>
          <w:color w:val="auto"/>
        </w:rPr>
        <w:t>Publikumsverkehr bleibt unverändert ausgeschlossen</w:t>
      </w:r>
      <w:r w:rsidRPr="008D48E0">
        <w:rPr>
          <w:rStyle w:val="fontstyle01"/>
          <w:rFonts w:asciiTheme="minorHAnsi" w:hAnsiTheme="minorHAnsi" w:cstheme="minorHAnsi"/>
          <w:i w:val="0"/>
          <w:color w:val="auto"/>
        </w:rPr>
        <w:t>.</w:t>
      </w:r>
    </w:p>
    <w:p w:rsidR="008D48E0" w:rsidRPr="008D48E0" w:rsidRDefault="008D48E0" w:rsidP="008D48E0">
      <w:pPr>
        <w:pStyle w:val="Listenabsatz"/>
        <w:numPr>
          <w:ilvl w:val="0"/>
          <w:numId w:val="6"/>
        </w:numPr>
        <w:spacing w:after="100" w:line="240" w:lineRule="auto"/>
        <w:ind w:left="284" w:hanging="284"/>
        <w:rPr>
          <w:rFonts w:cstheme="minorHAnsi"/>
        </w:rPr>
      </w:pPr>
      <w:r w:rsidRPr="008D48E0">
        <w:rPr>
          <w:rFonts w:cstheme="minorHAnsi"/>
          <w:iCs/>
        </w:rPr>
        <w:t xml:space="preserve">Auf den </w:t>
      </w:r>
      <w:r w:rsidRPr="008D48E0">
        <w:rPr>
          <w:rFonts w:cstheme="minorHAnsi"/>
          <w:b/>
          <w:iCs/>
        </w:rPr>
        <w:t>Mindestabstand von 1,5 m</w:t>
      </w:r>
      <w:r w:rsidRPr="008D48E0">
        <w:rPr>
          <w:rFonts w:cstheme="minorHAnsi"/>
          <w:iCs/>
        </w:rPr>
        <w:t xml:space="preserve"> </w:t>
      </w:r>
      <w:r>
        <w:rPr>
          <w:rFonts w:cstheme="minorHAnsi"/>
          <w:iCs/>
        </w:rPr>
        <w:t>ist - wo immer möglich -</w:t>
      </w:r>
      <w:r w:rsidRPr="008D48E0">
        <w:rPr>
          <w:rFonts w:cstheme="minorHAnsi"/>
          <w:iCs/>
        </w:rPr>
        <w:t xml:space="preserve"> zu achten.</w:t>
      </w:r>
    </w:p>
    <w:p w:rsidR="008D48E0" w:rsidRPr="008D48E0" w:rsidRDefault="008D48E0" w:rsidP="008D48E0">
      <w:pPr>
        <w:pStyle w:val="Listenabsatz"/>
        <w:numPr>
          <w:ilvl w:val="0"/>
          <w:numId w:val="6"/>
        </w:numPr>
        <w:spacing w:after="100" w:line="240" w:lineRule="auto"/>
        <w:ind w:left="284" w:hanging="284"/>
        <w:rPr>
          <w:rFonts w:cstheme="minorHAnsi"/>
        </w:rPr>
      </w:pPr>
      <w:r w:rsidRPr="008D48E0">
        <w:rPr>
          <w:rFonts w:cstheme="minorHAnsi"/>
          <w:iCs/>
        </w:rPr>
        <w:t>Mannschaftssportarten sind erlaubt. Trainingseinheiten sind so zu konzipieren, dass der körperliche Kontakt auf ein Minimum beschränkt wird. Bei Übungsspielen und Wettkämpfen ist auf zusätzliche körperliche Kontakte (gemeinsamer Torjubel u. ä.) zu verzichten.</w:t>
      </w:r>
    </w:p>
    <w:p w:rsidR="008D48E0" w:rsidRPr="008D48E0" w:rsidRDefault="008D48E0" w:rsidP="008D48E0">
      <w:pPr>
        <w:pStyle w:val="Listenabsatz"/>
        <w:numPr>
          <w:ilvl w:val="0"/>
          <w:numId w:val="6"/>
        </w:numPr>
        <w:spacing w:after="100" w:line="240" w:lineRule="auto"/>
        <w:ind w:left="284" w:hanging="284"/>
        <w:rPr>
          <w:rFonts w:cstheme="minorHAnsi"/>
        </w:rPr>
      </w:pPr>
      <w:r w:rsidRPr="008D48E0">
        <w:rPr>
          <w:rFonts w:cstheme="minorHAnsi"/>
          <w:iCs/>
        </w:rPr>
        <w:t>Es besteht in den Sportstätten bzw. Einrichtungen keine Pflicht, M</w:t>
      </w:r>
      <w:r>
        <w:rPr>
          <w:rFonts w:cstheme="minorHAnsi"/>
          <w:iCs/>
        </w:rPr>
        <w:t xml:space="preserve">und-Nasen-Bedeckungen zu tragen. </w:t>
      </w:r>
      <w:r w:rsidRPr="008D48E0">
        <w:rPr>
          <w:rStyle w:val="fontstyle01"/>
          <w:rFonts w:asciiTheme="minorHAnsi" w:hAnsiTheme="minorHAnsi" w:cstheme="minorHAnsi"/>
          <w:i w:val="0"/>
          <w:color w:val="auto"/>
        </w:rPr>
        <w:t xml:space="preserve">Personen mit Erkältungssymptomen, Fieber etc. </w:t>
      </w:r>
      <w:r>
        <w:rPr>
          <w:rStyle w:val="fontstyle01"/>
          <w:rFonts w:asciiTheme="minorHAnsi" w:hAnsiTheme="minorHAnsi" w:cstheme="minorHAnsi"/>
          <w:i w:val="0"/>
          <w:color w:val="auto"/>
        </w:rPr>
        <w:t xml:space="preserve">bzw. mit </w:t>
      </w:r>
      <w:r>
        <w:rPr>
          <w:rFonts w:cstheme="minorHAnsi"/>
          <w:iCs/>
        </w:rPr>
        <w:t>Kontakt zu Corona-positiven Personen</w:t>
      </w:r>
      <w:r w:rsidRPr="008D48E0">
        <w:rPr>
          <w:rStyle w:val="fontstyle01"/>
          <w:rFonts w:asciiTheme="minorHAnsi" w:hAnsiTheme="minorHAnsi" w:cstheme="minorHAnsi"/>
          <w:i w:val="0"/>
          <w:color w:val="auto"/>
        </w:rPr>
        <w:t xml:space="preserve"> </w:t>
      </w:r>
      <w:r w:rsidRPr="008D48E0">
        <w:rPr>
          <w:rStyle w:val="fontstyle01"/>
          <w:rFonts w:asciiTheme="minorHAnsi" w:hAnsiTheme="minorHAnsi" w:cstheme="minorHAnsi"/>
          <w:i w:val="0"/>
          <w:color w:val="auto"/>
        </w:rPr>
        <w:t>ist das Betreten der Sportanlage aber nach wie vor untersagt</w:t>
      </w:r>
    </w:p>
    <w:p w:rsidR="008D48E0" w:rsidRPr="008D48E0" w:rsidRDefault="008D48E0" w:rsidP="008D48E0">
      <w:pPr>
        <w:pStyle w:val="Listenabsatz"/>
        <w:numPr>
          <w:ilvl w:val="0"/>
          <w:numId w:val="6"/>
        </w:numPr>
        <w:spacing w:after="100" w:line="240" w:lineRule="auto"/>
        <w:ind w:left="284" w:hanging="284"/>
        <w:rPr>
          <w:rFonts w:cstheme="minorHAnsi"/>
        </w:rPr>
      </w:pPr>
      <w:r>
        <w:rPr>
          <w:rFonts w:cstheme="minorHAnsi"/>
          <w:iCs/>
        </w:rPr>
        <w:t>D</w:t>
      </w:r>
      <w:r w:rsidRPr="008D48E0">
        <w:rPr>
          <w:rStyle w:val="fontstyle01"/>
          <w:rFonts w:asciiTheme="minorHAnsi" w:hAnsiTheme="minorHAnsi" w:cstheme="minorHAnsi"/>
          <w:i w:val="0"/>
          <w:color w:val="auto"/>
        </w:rPr>
        <w:t>a wir in den Umkleiden und Duschen keinen Mindestabstand</w:t>
      </w:r>
      <w:r>
        <w:rPr>
          <w:rStyle w:val="fontstyle01"/>
          <w:rFonts w:asciiTheme="minorHAnsi" w:hAnsiTheme="minorHAnsi" w:cstheme="minorHAnsi"/>
          <w:i w:val="0"/>
          <w:color w:val="auto"/>
        </w:rPr>
        <w:t xml:space="preserve"> von 1,5m</w:t>
      </w:r>
      <w:r w:rsidRPr="008D48E0">
        <w:rPr>
          <w:rStyle w:val="fontstyle01"/>
          <w:rFonts w:asciiTheme="minorHAnsi" w:hAnsiTheme="minorHAnsi" w:cstheme="minorHAnsi"/>
          <w:i w:val="0"/>
          <w:color w:val="auto"/>
        </w:rPr>
        <w:t xml:space="preserve"> gewährleisten können, bleiben diese nach wie vor geschlossen; WCs dürfen nach wie vor nur einzeln benutzt werden.</w:t>
      </w:r>
    </w:p>
    <w:p w:rsidR="008D48E0" w:rsidRPr="008D48E0" w:rsidRDefault="008D48E0" w:rsidP="008D48E0">
      <w:pPr>
        <w:pStyle w:val="Listenabsatz"/>
        <w:numPr>
          <w:ilvl w:val="0"/>
          <w:numId w:val="6"/>
        </w:numPr>
        <w:spacing w:after="100" w:line="240" w:lineRule="auto"/>
        <w:ind w:left="284" w:hanging="284"/>
        <w:rPr>
          <w:rFonts w:cstheme="minorHAnsi"/>
        </w:rPr>
      </w:pPr>
      <w:r w:rsidRPr="008D48E0">
        <w:rPr>
          <w:rFonts w:cstheme="minorHAnsi"/>
          <w:iCs/>
        </w:rPr>
        <w:t>Trainingsgeräte sind nach der Benutzung zu reinigen.</w:t>
      </w:r>
    </w:p>
    <w:p w:rsidR="008D48E0" w:rsidRPr="008D48E0" w:rsidRDefault="008D48E0" w:rsidP="008D48E0">
      <w:pPr>
        <w:spacing w:after="100" w:line="240" w:lineRule="auto"/>
        <w:rPr>
          <w:rStyle w:val="fontstyle01"/>
          <w:rFonts w:asciiTheme="minorHAnsi" w:hAnsiTheme="minorHAnsi" w:cstheme="minorHAnsi"/>
          <w:i w:val="0"/>
          <w:color w:val="auto"/>
        </w:rPr>
      </w:pPr>
    </w:p>
    <w:p w:rsidR="008D48E0" w:rsidRPr="008D48E0" w:rsidRDefault="008D48E0" w:rsidP="008D48E0">
      <w:pPr>
        <w:spacing w:after="100" w:line="240" w:lineRule="auto"/>
        <w:rPr>
          <w:rStyle w:val="fontstyle01"/>
          <w:rFonts w:asciiTheme="minorHAnsi" w:hAnsiTheme="minorHAnsi" w:cstheme="minorHAnsi"/>
          <w:i w:val="0"/>
          <w:color w:val="auto"/>
        </w:rPr>
      </w:pPr>
      <w:r w:rsidRPr="008D48E0">
        <w:rPr>
          <w:rStyle w:val="fontstyle01"/>
          <w:rFonts w:asciiTheme="minorHAnsi" w:hAnsiTheme="minorHAnsi" w:cstheme="minorHAnsi"/>
          <w:i w:val="0"/>
          <w:color w:val="auto"/>
        </w:rPr>
        <w:t>Ergänzend und entsprechend des notwendigen Hygienekonzepts, haben wir uns HCLG-intern auf folgende Maßnahmen geeinigt:</w:t>
      </w:r>
    </w:p>
    <w:p w:rsidR="008D48E0" w:rsidRPr="008D48E0" w:rsidRDefault="008D48E0" w:rsidP="008D48E0">
      <w:pPr>
        <w:pStyle w:val="Listenabsatz"/>
        <w:numPr>
          <w:ilvl w:val="0"/>
          <w:numId w:val="5"/>
        </w:numPr>
        <w:spacing w:after="100" w:line="240" w:lineRule="auto"/>
        <w:ind w:left="284" w:hanging="284"/>
        <w:rPr>
          <w:rFonts w:cstheme="minorHAnsi"/>
          <w:iCs/>
        </w:rPr>
      </w:pPr>
      <w:r>
        <w:rPr>
          <w:rFonts w:cstheme="minorHAnsi"/>
          <w:iCs/>
        </w:rPr>
        <w:t>E</w:t>
      </w:r>
      <w:r w:rsidRPr="008D48E0">
        <w:rPr>
          <w:rFonts w:cstheme="minorHAnsi"/>
          <w:iCs/>
        </w:rPr>
        <w:t>s trainieren maximal zwei Teams gleichzeitig (die Trainingszeiten haben wir entsprechend angepasst)</w:t>
      </w:r>
    </w:p>
    <w:p w:rsidR="008D48E0" w:rsidRPr="008D48E0" w:rsidRDefault="008D48E0" w:rsidP="008D48E0">
      <w:pPr>
        <w:pStyle w:val="Listenabsatz"/>
        <w:numPr>
          <w:ilvl w:val="0"/>
          <w:numId w:val="5"/>
        </w:numPr>
        <w:spacing w:after="100" w:line="240" w:lineRule="auto"/>
        <w:ind w:left="284" w:hanging="284"/>
        <w:rPr>
          <w:rFonts w:cstheme="minorHAnsi"/>
          <w:iCs/>
        </w:rPr>
      </w:pPr>
      <w:r w:rsidRPr="008D48E0">
        <w:rPr>
          <w:rFonts w:cstheme="minorHAnsi"/>
          <w:iCs/>
        </w:rPr>
        <w:t xml:space="preserve">Für jede Trainingseinheit wird eine </w:t>
      </w:r>
      <w:r w:rsidRPr="008D48E0">
        <w:rPr>
          <w:rFonts w:cstheme="minorHAnsi"/>
          <w:b/>
          <w:iCs/>
        </w:rPr>
        <w:t>Teilnehmerliste</w:t>
      </w:r>
      <w:r w:rsidRPr="008D48E0">
        <w:rPr>
          <w:rFonts w:cstheme="minorHAnsi"/>
          <w:iCs/>
        </w:rPr>
        <w:t xml:space="preserve"> geführt, um im Bedarfsfall die Kontaktpersonen nachverfolgen zu können.</w:t>
      </w:r>
    </w:p>
    <w:p w:rsidR="00B53B16" w:rsidRPr="008D48E0" w:rsidRDefault="008D48E0" w:rsidP="008D48E0">
      <w:pPr>
        <w:rPr>
          <w:rFonts w:cstheme="minorHAnsi"/>
          <w:iCs/>
        </w:rPr>
      </w:pPr>
      <w:r w:rsidRPr="008D48E0">
        <w:rPr>
          <w:rFonts w:cstheme="minorHAnsi"/>
          <w:iCs/>
        </w:rPr>
        <w:t xml:space="preserve">Alle unsere Trainer und Übungsleiter sind bezüglich dieser Maßnahmen geschult worden. Wir bitten an dieser Stelle alle Mitglieder eindringlich darum, sich an diese Vorgaben zu halten. Fragen dazu können gern an </w:t>
      </w:r>
      <w:hyperlink r:id="rId5" w:history="1">
        <w:r w:rsidRPr="008D48E0">
          <w:rPr>
            <w:rStyle w:val="Hyperlink"/>
            <w:rFonts w:cstheme="minorHAnsi"/>
            <w:iCs/>
            <w:color w:val="auto"/>
            <w:u w:val="none"/>
          </w:rPr>
          <w:t>office@hclg-leipzig.de</w:t>
        </w:r>
      </w:hyperlink>
      <w:r w:rsidRPr="008D48E0">
        <w:rPr>
          <w:rFonts w:cstheme="minorHAnsi"/>
          <w:iCs/>
        </w:rPr>
        <w:t xml:space="preserve"> gestellt werden.</w:t>
      </w:r>
    </w:p>
    <w:p w:rsidR="00B53B16" w:rsidRPr="00B53B16" w:rsidRDefault="00B53B16" w:rsidP="00B53B16">
      <w:pPr>
        <w:jc w:val="right"/>
        <w:rPr>
          <w:rFonts w:cstheme="minorHAnsi"/>
          <w:iCs/>
          <w:color w:val="000000"/>
        </w:rPr>
      </w:pPr>
      <w:bookmarkStart w:id="0" w:name="_GoBack"/>
      <w:bookmarkEnd w:id="0"/>
      <w:r>
        <w:rPr>
          <w:rFonts w:cstheme="minorHAnsi"/>
          <w:iCs/>
          <w:color w:val="000000"/>
        </w:rPr>
        <w:t>Susanne Conradi</w:t>
      </w:r>
    </w:p>
    <w:sectPr w:rsidR="00B53B16" w:rsidRPr="00B53B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Italic">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8F3"/>
    <w:multiLevelType w:val="hybridMultilevel"/>
    <w:tmpl w:val="03F87CBC"/>
    <w:lvl w:ilvl="0" w:tplc="3F3687C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DB4815"/>
    <w:multiLevelType w:val="hybridMultilevel"/>
    <w:tmpl w:val="12000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F86AA6"/>
    <w:multiLevelType w:val="hybridMultilevel"/>
    <w:tmpl w:val="85B4F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D05147"/>
    <w:multiLevelType w:val="hybridMultilevel"/>
    <w:tmpl w:val="ACA26C84"/>
    <w:lvl w:ilvl="0" w:tplc="1C483A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C143EE"/>
    <w:multiLevelType w:val="hybridMultilevel"/>
    <w:tmpl w:val="798A4734"/>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913A2B"/>
    <w:multiLevelType w:val="hybridMultilevel"/>
    <w:tmpl w:val="A1C45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7"/>
    <w:rsid w:val="005B15BF"/>
    <w:rsid w:val="007953CC"/>
    <w:rsid w:val="008D48E0"/>
    <w:rsid w:val="008F5B37"/>
    <w:rsid w:val="00A30D1F"/>
    <w:rsid w:val="00B53B16"/>
    <w:rsid w:val="00D029F8"/>
    <w:rsid w:val="00E64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1025-EEAD-4274-B1F4-C10D48B4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8F5B37"/>
    <w:rPr>
      <w:rFonts w:ascii="PalatinoLinotype-Italic" w:hAnsi="PalatinoLinotype-Italic" w:hint="default"/>
      <w:b w:val="0"/>
      <w:bCs w:val="0"/>
      <w:i/>
      <w:iCs/>
      <w:color w:val="000000"/>
      <w:sz w:val="22"/>
      <w:szCs w:val="22"/>
    </w:rPr>
  </w:style>
  <w:style w:type="character" w:customStyle="1" w:styleId="fontstyle21">
    <w:name w:val="fontstyle21"/>
    <w:basedOn w:val="Absatz-Standardschriftart"/>
    <w:rsid w:val="008F5B37"/>
    <w:rPr>
      <w:rFonts w:ascii="CourierNewPSMT" w:hAnsi="CourierNewPSMT" w:hint="default"/>
      <w:b w:val="0"/>
      <w:bCs w:val="0"/>
      <w:i w:val="0"/>
      <w:iCs w:val="0"/>
      <w:color w:val="000000"/>
      <w:sz w:val="22"/>
      <w:szCs w:val="22"/>
    </w:rPr>
  </w:style>
  <w:style w:type="paragraph" w:styleId="Listenabsatz">
    <w:name w:val="List Paragraph"/>
    <w:basedOn w:val="Standard"/>
    <w:uiPriority w:val="34"/>
    <w:qFormat/>
    <w:rsid w:val="008F5B37"/>
    <w:pPr>
      <w:ind w:left="720"/>
      <w:contextualSpacing/>
    </w:pPr>
  </w:style>
  <w:style w:type="paragraph" w:styleId="Sprechblasentext">
    <w:name w:val="Balloon Text"/>
    <w:basedOn w:val="Standard"/>
    <w:link w:val="SprechblasentextZchn"/>
    <w:uiPriority w:val="99"/>
    <w:semiHidden/>
    <w:unhideWhenUsed/>
    <w:rsid w:val="007953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53CC"/>
    <w:rPr>
      <w:rFonts w:ascii="Segoe UI" w:hAnsi="Segoe UI" w:cs="Segoe UI"/>
      <w:sz w:val="18"/>
      <w:szCs w:val="18"/>
    </w:rPr>
  </w:style>
  <w:style w:type="character" w:styleId="Hyperlink">
    <w:name w:val="Hyperlink"/>
    <w:basedOn w:val="Absatz-Standardschriftart"/>
    <w:uiPriority w:val="99"/>
    <w:unhideWhenUsed/>
    <w:rsid w:val="00E64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hclg-leipzi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2020-05-04T14:59:00Z</cp:lastPrinted>
  <dcterms:created xsi:type="dcterms:W3CDTF">2020-06-14T09:11:00Z</dcterms:created>
  <dcterms:modified xsi:type="dcterms:W3CDTF">2020-06-14T09:11:00Z</dcterms:modified>
</cp:coreProperties>
</file>